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856A" w14:textId="0F658FE2" w:rsidR="002028DF" w:rsidRPr="002028DF" w:rsidRDefault="00C034A1" w:rsidP="00732D56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  <w:r w:rsidR="00454FBA">
        <w:rPr>
          <w:rFonts w:ascii="Arial" w:hAnsi="Arial" w:cs="Arial"/>
          <w:b/>
          <w:bCs/>
          <w:kern w:val="28"/>
          <w:sz w:val="32"/>
          <w:szCs w:val="32"/>
        </w:rPr>
        <w:t>X</w:t>
      </w:r>
      <w:r w:rsidR="00FF19DE">
        <w:rPr>
          <w:rFonts w:ascii="Arial" w:hAnsi="Arial" w:cs="Arial"/>
          <w:b/>
          <w:bCs/>
          <w:kern w:val="28"/>
          <w:sz w:val="32"/>
          <w:szCs w:val="32"/>
        </w:rPr>
        <w:t>X</w:t>
      </w:r>
      <w:r w:rsidR="00113B47">
        <w:rPr>
          <w:rFonts w:ascii="Arial" w:hAnsi="Arial" w:cs="Arial"/>
          <w:b/>
          <w:bCs/>
          <w:kern w:val="28"/>
          <w:sz w:val="32"/>
          <w:szCs w:val="32"/>
        </w:rPr>
        <w:t>I</w:t>
      </w:r>
      <w:r w:rsidR="00F361CE">
        <w:rPr>
          <w:rFonts w:ascii="Arial" w:hAnsi="Arial" w:cs="Arial"/>
          <w:b/>
          <w:bCs/>
          <w:kern w:val="28"/>
          <w:sz w:val="32"/>
          <w:szCs w:val="32"/>
        </w:rPr>
        <w:t>V</w:t>
      </w:r>
      <w:r w:rsidR="00454FBA">
        <w:rPr>
          <w:rFonts w:ascii="Arial" w:hAnsi="Arial" w:cs="Arial"/>
          <w:b/>
          <w:bCs/>
          <w:kern w:val="28"/>
          <w:sz w:val="32"/>
          <w:szCs w:val="32"/>
        </w:rPr>
        <w:t xml:space="preserve"> DOMENICA T. O.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[B]</w:t>
      </w:r>
    </w:p>
    <w:p w14:paraId="6CDB04BA" w14:textId="53849322" w:rsidR="002028DF" w:rsidRPr="00BB76D0" w:rsidRDefault="000A5469" w:rsidP="00732D56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Cs w:val="24"/>
          <w:lang w:eastAsia="en-US"/>
        </w:rPr>
      </w:pPr>
      <w:r w:rsidRPr="000A5469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Abbiate sale in voi stessi e siate in pace gli uni con gli altri</w:t>
      </w:r>
    </w:p>
    <w:p w14:paraId="29514FE1" w14:textId="664DE00B" w:rsidR="002028DF" w:rsidRPr="001B7919" w:rsidRDefault="00501EA5" w:rsidP="002028DF">
      <w:pPr>
        <w:spacing w:after="120"/>
        <w:jc w:val="both"/>
        <w:rPr>
          <w:rFonts w:ascii="Arial" w:eastAsia="Calibri" w:hAnsi="Arial" w:cs="Arial"/>
          <w:iCs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iCs/>
          <w:sz w:val="22"/>
          <w:szCs w:val="24"/>
          <w:lang w:eastAsia="en-US"/>
        </w:rPr>
        <w:t>Il Sale di cui parla Gesù è la Sapienza che discenda dall’Alto. Come la Sapienza guida tutto il pensiero di Dio,  così deve guidare tutto il pensiero degli uomini. Come essa è all’inizio di tutta l’attività del Signore, così Gesù vuole che sia all’inizio di ogni nostra attività. Sulla Sapienza</w:t>
      </w:r>
      <w:r w:rsidR="00881462">
        <w:rPr>
          <w:rFonts w:ascii="Arial" w:eastAsia="Calibri" w:hAnsi="Arial" w:cs="Arial"/>
          <w:iCs/>
          <w:sz w:val="22"/>
          <w:szCs w:val="24"/>
          <w:lang w:eastAsia="en-US"/>
        </w:rPr>
        <w:t>,</w:t>
      </w:r>
      <w:r w:rsidRPr="001B7919">
        <w:rPr>
          <w:rFonts w:ascii="Arial" w:eastAsia="Calibri" w:hAnsi="Arial" w:cs="Arial"/>
          <w:iCs/>
          <w:sz w:val="22"/>
          <w:szCs w:val="24"/>
          <w:lang w:eastAsia="en-US"/>
        </w:rPr>
        <w:t xml:space="preserve"> </w:t>
      </w:r>
      <w:r w:rsidR="00881462">
        <w:rPr>
          <w:rFonts w:ascii="Arial" w:eastAsia="Calibri" w:hAnsi="Arial" w:cs="Arial"/>
          <w:iCs/>
          <w:sz w:val="22"/>
          <w:szCs w:val="24"/>
          <w:lang w:eastAsia="en-US"/>
        </w:rPr>
        <w:t>e</w:t>
      </w:r>
      <w:r w:rsidRPr="001B7919">
        <w:rPr>
          <w:rFonts w:ascii="Arial" w:eastAsia="Calibri" w:hAnsi="Arial" w:cs="Arial"/>
          <w:iCs/>
          <w:sz w:val="22"/>
          <w:szCs w:val="24"/>
          <w:lang w:eastAsia="en-US"/>
        </w:rPr>
        <w:t>cco cosa rivela lo Spirito Santo nel Libro dei Proverbi, nel Libro della Sapienza, nel Libro del Siracide, nel Libro di Baruc. Senza la Sapienza il nostro Dio non opera.</w:t>
      </w:r>
      <w:r w:rsidR="00881462">
        <w:rPr>
          <w:rFonts w:ascii="Arial" w:eastAsia="Calibri" w:hAnsi="Arial" w:cs="Arial"/>
          <w:iCs/>
          <w:sz w:val="22"/>
          <w:szCs w:val="24"/>
          <w:lang w:eastAsia="en-US"/>
        </w:rPr>
        <w:t xml:space="preserve"> È Legge eterna del nostro Dio ed è Legge eterna per ogni uomo. </w:t>
      </w:r>
    </w:p>
    <w:p w14:paraId="673BCDC0" w14:textId="3693D9C5" w:rsidR="00501EA5" w:rsidRPr="001B7919" w:rsidRDefault="00501EA5" w:rsidP="00501EA5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b/>
          <w:bCs/>
          <w:iCs/>
          <w:sz w:val="22"/>
          <w:szCs w:val="24"/>
          <w:lang w:eastAsia="en-US"/>
        </w:rPr>
        <w:t>Nel Libro dei Proverbi:</w:t>
      </w:r>
      <w:r w:rsidR="001B7919" w:rsidRPr="001B7919">
        <w:rPr>
          <w:rFonts w:ascii="Arial" w:eastAsia="Calibri" w:hAnsi="Arial" w:cs="Arial"/>
          <w:iCs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“Il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Signore mi ha creato come inizio della sua attività,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prima di ogni sua opera, all’origine.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Dall’eternità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sono stata formata,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fin dal principio, dagli inizi della terra.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Quando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non esistevano gli abissi, io fui generata,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quando ancora non vi erano le sorgenti cariche d’acqua;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prima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che fossero fissate le basi dei monti,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prima delle colline, io fui generata,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quando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ancora non aveva fatto la terra e i campi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né le prime zolle del mondo.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Quando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egli fissava i cieli, io ero là;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quando tracciava un cerchio sull’abisso,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quando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condensava le nubi in alto,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quando fissava le sorgenti dell’abisso,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quando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stabiliva al mare i suoi limiti,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così che le acque non ne oltrepassassero i confini,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quando disponeva le fondamenta della terra,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io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ero con lui come artefice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ed ero la sua delizia ogni giorno: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giocavo davanti a lui in ogni istante,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giocavo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sul globo terrestre,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ponendo le mie delizie tra i figli dell’uomo.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Ora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, figli, ascoltatemi: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beati quelli che seguono le mie vie!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Ascoltate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l’esortazione e siate saggi,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non trascuratela!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Beato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l’uomo che mi ascolta,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vegliando ogni giorno alle mie porte,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per custodire gli stipiti della mia soglia.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Infatti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, chi trova me trova la vita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 ottiene il favore del Signore;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ma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chi pecca contro di me fa male a se stesso;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quanti mi odiano amano la morte»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(Pr 8,22-36). </w:t>
      </w:r>
    </w:p>
    <w:p w14:paraId="3253C10B" w14:textId="43B55B2C" w:rsidR="00501EA5" w:rsidRPr="001B7919" w:rsidRDefault="001B7919" w:rsidP="00501EA5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La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sapienza si è costruita la sua casa,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ha intagliato le sue sette colonne.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Ha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ucciso il suo bestiame, ha preparato il suo vino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 ha imbandito la sua tavola.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Ha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mandato le sue ancelle a proclamare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sui punti più alti della città: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«Chi è inesperto venga qui!».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A chi è privo di senno ella dice: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«Venite, mangiate il mio pane,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bevete il vino che io ho preparato.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Abbandonate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l’inesperienza e vivrete,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andate diritti per la via dell’intelligenza»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(Pr 9,16). </w:t>
      </w:r>
    </w:p>
    <w:p w14:paraId="6FC972BF" w14:textId="69E2AD7B" w:rsidR="00501EA5" w:rsidRPr="001B7919" w:rsidRDefault="00501EA5" w:rsidP="00501EA5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b/>
          <w:bCs/>
          <w:iCs/>
          <w:sz w:val="22"/>
          <w:szCs w:val="24"/>
          <w:lang w:eastAsia="en-US"/>
        </w:rPr>
        <w:t>Nel Libro della Sapienza:</w:t>
      </w:r>
      <w:r w:rsidR="001B7919" w:rsidRPr="001B7919">
        <w:rPr>
          <w:rFonts w:ascii="Arial" w:eastAsia="Calibri" w:hAnsi="Arial" w:cs="Arial"/>
          <w:b/>
          <w:bCs/>
          <w:iCs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Per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questo pregai e mi fu elargita la prudenza,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implorai e venne in me lo spirito di sapienza.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 La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preferii a scettri e a troni,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stimai un nulla la ricchezza al suo confronto,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non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la paragonai neppure a una gemma inestimabile,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perché tutto l’oro al suo confronto è come un po’ di sabbia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 come fango sarà valutato di fronte a lei l’argento.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L’ho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amata più della salute e della bellezza,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ho preferito avere lei piuttosto che la luce,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perché lo splendore che viene da lei non tramonta.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Insieme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a lei mi sono venuti tutti i beni;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nelle sue mani è una ricchezza incalcolabile.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Ho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gioito di tutto ciò, perché lo reca la sapienza,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ma ignoravo che ella è madre di tutto questo.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Ciò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che senza astuzia ho imparato, senza invidia lo comunico,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non nascondo le sue ricchezze.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Ella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è infatti un tesoro inesauribile per gli uomini;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chi lo possiede ottiene l’amicizia con Dio,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è a lui raccomandato dai frutti della sua educazione.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Mi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conceda Dio di parlare con intelligenza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 di riflettere in modo degno dei doni ricevuti,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perché egli stesso è la guida della sapienza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 dirige i sapienti.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Nelle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sue mani siamo noi e le nostre parole,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ogni sorta di conoscenza e ogni capacità operativa.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Egli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stesso mi ha concesso la conoscenza autentica delle cose,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per comprendere la struttura del mondo e la forza dei suoi elementi,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il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principio, la fine e il mezzo dei tempi,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l’alternarsi dei solstizi e il susseguirsi delle stagioni,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i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cicli dell’anno e la posizione degli astri,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la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natura degli animali e l’istinto delle bestie selvatiche,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la forza dei venti e i ragionamenti degli uomini,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la varietà delle piante e le proprietà delle radici.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Ho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conosciuto tutte le cose nascoste e quelle manifeste,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perché mi ha istruito la sapienza, artefice di tutte le cose.</w:t>
      </w:r>
    </w:p>
    <w:p w14:paraId="64A892EE" w14:textId="2D65E7E1" w:rsidR="00501EA5" w:rsidRPr="001B7919" w:rsidRDefault="00501EA5" w:rsidP="00501EA5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In lei c’è uno spirito intelligente, santo,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unico, molteplice, sottile,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agile, penetrante, senza macchia,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schietto, inoffensivo, amante del bene, pronto,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libero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, benefico, amico dell’uomo,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stabile, sicuro, tranquillo,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che può tutto e tutto controlla,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che penetra attraverso tutti gli spiriti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intelligenti, puri, anche i più sottili.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La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sapienza è più veloce di qualsiasi movimento,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per la sua purezza si diffonde e penetra in ogni cosa.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È effluvio della potenza di Dio,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emanazione genuina della gloria dell’Onnipotente;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per questo nulla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lastRenderedPageBreak/>
        <w:t>di contaminato penetra in essa.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È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riflesso della luce perenne,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uno specchio senza macchia dell’attività di Dio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 immagine della sua bontà.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Sebbene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unica, può tutto;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pur rimanendo in se stessa, tutto rinnova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 attraverso i secoli, passando nelle anime sante,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prepara amici di Dio e profeti.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Dio infatti non ama se non chi vive con la sapienza.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Ella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in realtà è più radiosa del sole e supera ogni costellazione,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paragonata alla luce risulta più luminosa;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questa, infatti, succede la notte,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ma la malvagità non prevale sulla sapienza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(Sap 7,7-30).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.</w:t>
      </w:r>
    </w:p>
    <w:p w14:paraId="3990F070" w14:textId="722603DF" w:rsidR="00E90BED" w:rsidRPr="001B7919" w:rsidRDefault="000A5469" w:rsidP="00E90BED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Giovanni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gli disse: «Maestro, abbiamo visto uno che scacciava demòni nel tuo nome e volevamo impedirglielo, perché non ci seguiva».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Ma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Gesù disse: «Non glielo impedite, perché non c’è nessuno che faccia un miracolo nel mio nome e subito possa parlare male di me: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chi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non è contro di noi è per noi.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Chiunque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infatti vi darà da bere un bicchiere d’acqua nel mio nome perché siete di Cristo, in verità io vi dico, non perderà la sua ricompensa.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Chi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scandalizzerà uno solo di questi piccoli che credono in me, è molto meglio per lui che gli venga messa al collo una m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à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cina da mulino e sia gettato nel mare.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Se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la tua mano ti è motivo di scandalo, tagliala: è meglio per te entrare nella vita con una mano sola, anziché con le due mani andare nella Geènna, nel fuoco inestinguibile. [44]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se il tuo piede ti è motivo di scandalo, taglialo: è meglio per te entrare nella vita con un piede solo, anziché con i due piedi essere gettato nella Geènna. [46]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se il tuo occhio ti è motivo di scandalo, gettalo via: è meglio per te entrare nel regno di Dio con un occhio solo, anziché con due occhi essere gettato nella Geènna,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dove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il loro verme non muore e il fuoco non si estingue.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Ognuno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infatti sarà salato con il fuoco.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Buona</w:t>
      </w:r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cosa è il sale; ma se il sale diventa insipido, con che cosa gli darete sapore? </w:t>
      </w:r>
      <w:bookmarkStart w:id="0" w:name="_Hlk168064884"/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>Abbiate sale in voi stessi e siate in pace gli uni con gli altri</w:t>
      </w:r>
      <w:bookmarkEnd w:id="0"/>
      <w:r w:rsidR="00E90BED" w:rsidRPr="001B7919">
        <w:rPr>
          <w:rFonts w:ascii="Arial" w:eastAsia="Calibri" w:hAnsi="Arial" w:cs="Arial"/>
          <w:i/>
          <w:sz w:val="22"/>
          <w:szCs w:val="24"/>
          <w:lang w:eastAsia="en-US"/>
        </w:rPr>
        <w:t>».</w:t>
      </w:r>
    </w:p>
    <w:p w14:paraId="491A7E4C" w14:textId="1F0C0608" w:rsidR="00501EA5" w:rsidRPr="001B7919" w:rsidRDefault="00501EA5" w:rsidP="00501EA5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b/>
          <w:bCs/>
          <w:iCs/>
          <w:sz w:val="22"/>
          <w:szCs w:val="24"/>
          <w:lang w:eastAsia="en-US"/>
        </w:rPr>
        <w:t>Nel Libro del Siracide:</w:t>
      </w:r>
      <w:r w:rsidR="001B7919" w:rsidRPr="001B7919">
        <w:rPr>
          <w:rFonts w:ascii="Arial" w:eastAsia="Calibri" w:hAnsi="Arial" w:cs="Arial"/>
          <w:b/>
          <w:bCs/>
          <w:iCs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Ogni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sapienza viene dal Signore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 con lui rimane per sempre.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La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sabbia del mare, le gocce della pioggia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 i giorni dei secoli chi li potrà contare?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L’altezza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del cielo, la distesa della terra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 le profondità dell’abisso chi le potrà esplorare?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Prima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d’ogni cosa fu creata la sapienza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 l’intelligenza prudente è da sempre.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Fonte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della sapienza è la parola di Dio nei cieli,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le sue vie sono i comandamenti eterni.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La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radice della sapienza a chi fu rivelata?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 le sue sottigliezze chi le conosce?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Ciò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che insegna la sapienza a chi fu manifestato?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La sua grande esperienza chi la comprende?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Uno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solo è il sapiente e incute timore,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seduto sopra il suo trono.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Il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Signore stesso ha creato la sapienza,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l’ha vista e l’ha misurata,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l’ha effusa su tutte le sue opere,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a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ogni mortale l’ha donata con generosità,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l’ha elargita a quelli che lo amano.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L’amore del Signore è sapienza che dà gloria,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a quanti egli appare, la dona perché lo contemplino.</w:t>
      </w:r>
    </w:p>
    <w:p w14:paraId="13CF0305" w14:textId="72BE0B16" w:rsidR="00501EA5" w:rsidRPr="001B7919" w:rsidRDefault="00C97FB1" w:rsidP="00501EA5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Il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timore del Signore è gloria e vanto,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gioia e corona d’esultanza.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Il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timore del Signore allieta il cuore,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dà gioia, diletto e lunga vita.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Il timore del Signore è dono del Signore,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esso conduce sui sentieri dell’amore.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Chi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teme il Signore avrà un esito felice,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nel giorno della sua morte sarà benedetto.</w:t>
      </w:r>
    </w:p>
    <w:p w14:paraId="501DDB63" w14:textId="62828535" w:rsidR="00501EA5" w:rsidRPr="001B7919" w:rsidRDefault="00C97FB1" w:rsidP="00501EA5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Principio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di sapienza è temere il Signore;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essa fu creata con i fedeli nel seno materno.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Ha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posto il suo nido tra gli uomini con fondamenta eterne,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abiterà fedelmente con i loro discendenti.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Pienezza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di sapienza è temere il Signore;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essa inebria di frutti i propri fedeli.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Riempirà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loro la casa di beni desiderabili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 le dispense dei suoi prodotti.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Corona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di sapienza è il timore del Signore;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essa fa fiorire pace e buona salute.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L’una e l’altra sono doni di Dio per la pace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 si estende il vanto per coloro che lo amano.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Egli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ha visto e misurato la sapienza,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ha fatto piovere scienza e conoscenza intelligente,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ha esaltato la gloria di quanti la possiedono.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Radice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di sapienza è temere il Signore,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i suoi rami sono abbondanza di giorni.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Il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timore del Signore tiene lontani i peccati,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chi vi persevera respinge ogni moto di collera.</w:t>
      </w:r>
    </w:p>
    <w:p w14:paraId="35831455" w14:textId="50A9D344" w:rsidR="00501EA5" w:rsidRPr="001B7919" w:rsidRDefault="00C97FB1" w:rsidP="00501EA5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La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collera ingiusta non si potrà scusare,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il traboccare della sua passione sarà causa di rovina.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Il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paziente sopporta fino al momento giusto,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ma alla fine sgorgherà la sua gioia.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Fino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al momento opportuno terrà nascoste le sue parole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 le labbra di molti celebreranno la sua saggezza.</w:t>
      </w:r>
    </w:p>
    <w:p w14:paraId="2B1A1E9B" w14:textId="194374F8" w:rsidR="00501EA5" w:rsidRPr="001B7919" w:rsidRDefault="00C97FB1" w:rsidP="00501EA5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Fra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i tesori della sapienza ci sono massime sapienti,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ma per il peccatore è obbrobrio la pietà verso Dio.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Se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desideri la sapienza, osserva i comandamenti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 il Signore te la concederà.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Il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timore del Signore è sapienza e istruzione,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egli si compiace della fedeltà e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lastRenderedPageBreak/>
        <w:t>della mansuetudine.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Non essere disobbediente al timore del Signore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 non avvicinarti ad esso con cuore falso.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Non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essere ipocrita davanti agli uomini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 fa’ attenzione alle parole che dici.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Non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esaltarti, se non vuoi cadere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 attirare su di te il disonore;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il Signore svelerà i tuoi segreti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 ti umilierà davanti all’assemblea,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perché non ti sei avvicinato al timore del Signore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>e il tuo cuore è pieno d’inganno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(Sir 1.1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-</w:t>
      </w:r>
      <w:r w:rsidR="00501EA5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30). </w:t>
      </w:r>
    </w:p>
    <w:p w14:paraId="169CC092" w14:textId="2198678A" w:rsidR="001B7919" w:rsidRPr="001B7919" w:rsidRDefault="00501EA5" w:rsidP="001B7919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b/>
          <w:bCs/>
          <w:iCs/>
          <w:sz w:val="22"/>
          <w:szCs w:val="24"/>
          <w:lang w:eastAsia="en-US"/>
        </w:rPr>
        <w:t>Nel Libro di Baruc</w:t>
      </w:r>
      <w:r w:rsidRPr="001B7919">
        <w:rPr>
          <w:rFonts w:ascii="Arial" w:eastAsia="Calibri" w:hAnsi="Arial" w:cs="Arial"/>
          <w:b/>
          <w:bCs/>
          <w:i/>
          <w:sz w:val="22"/>
          <w:szCs w:val="24"/>
          <w:lang w:eastAsia="en-US"/>
        </w:rPr>
        <w:t>:</w:t>
      </w:r>
      <w:r w:rsidR="001B7919" w:rsidRPr="001B7919">
        <w:rPr>
          <w:rFonts w:ascii="Arial" w:eastAsia="Calibri" w:hAnsi="Arial" w:cs="Arial"/>
          <w:b/>
          <w:bCs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Ascolta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, Israele, i comandamenti della vita,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porgi l’orecchio per conoscere la prudenza.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Perché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, Israele? Perché ti trovi in terra nemica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sei diventato vecchio in terra straniera?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Perché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ti sei contaminato con i morti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sei nel numero di quelli che scendono negli inferi?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Tu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hai abbandonato la fonte della sapienza!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Se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tu avessi camminato nella via di Dio,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avresti abitato per sempre nella pace.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Impara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dov’è la prudenza,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dov’è la forza, dov’è l’intelligenza,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per comprendere anche dov’è la longevità e la vita,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dov’è la luce degli occhi e la pace.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Ma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chi ha scoperto la sua dimora,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chi è penetrato nei suoi tesori?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Dove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sono i capi delle nazioni,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quelli che dominano le belve che sono sulla terra?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Coloro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che si divertono con gli uccelli del cielo,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quelli che ammassano argento e oro,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in cui hanno posto fiducia gli uomini,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non c’è un limite ai loro possessi?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Coloro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che lavorano l’argento e lo cesellano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senza rivelare il segreto dei loro lavori?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Sono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scomparsi, sono scesi negli inferi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altri hanno preso il loro posto.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Generazioni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più giovani hanno visto la luce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hanno abitato sopra la terra,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ma non hanno conosciuto la via della sapienza,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non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hanno compreso i suoi sentieri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non si sono occupate di essa;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i loro figli si sono allontanati dalla loro via.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Non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se n’è sentito parlare in Canaan,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non si è vista in Teman.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C97FB1" w:rsidRPr="001B7919">
        <w:rPr>
          <w:rFonts w:ascii="Arial" w:eastAsia="Calibri" w:hAnsi="Arial" w:cs="Arial"/>
          <w:i/>
          <w:sz w:val="22"/>
          <w:szCs w:val="24"/>
          <w:lang w:eastAsia="en-US"/>
        </w:rPr>
        <w:t>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figli di Agar, che cercano la sapienza sulla terra,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i mercanti di Merra e di Teman,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i narratori di favole, i ricercatori dell’intelligenza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non hanno conosciuto la via della sapienza,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non si sono ricordati dei suoi sentieri.</w:t>
      </w:r>
    </w:p>
    <w:p w14:paraId="0A6E9CE8" w14:textId="220FF5B2" w:rsidR="00501EA5" w:rsidRDefault="00C97FB1" w:rsidP="001B7919">
      <w:pPr>
        <w:spacing w:after="120"/>
        <w:jc w:val="both"/>
        <w:rPr>
          <w:rFonts w:ascii="Arial" w:eastAsia="Calibri" w:hAnsi="Arial" w:cs="Arial"/>
          <w:i/>
          <w:sz w:val="22"/>
          <w:szCs w:val="24"/>
          <w:lang w:eastAsia="en-US"/>
        </w:rPr>
      </w:pP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O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Israele, quanto è grande la casa di Dio,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quanto è esteso il luogo del suo dominio!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È grande e non ha fine,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è alto e non ha misura!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Là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nacquero i famosi giganti dei tempi antichi,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alti di statura, esperti nella guerra;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ma Dio non scelse costoro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non diede loro la via della sapienza: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perirono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perché non ebbero saggezza,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perirono per la loro indolenza.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Chi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è salito al cielo e l’ha presa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l’ha fatta scendere dalle nubi?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Chi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ha attraversato il mare e l’ha trovata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l’ha comprata a prezzo d’oro puro?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Nessuno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conosce la sua via,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nessuno prende a cuore il suo sentiero.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Ma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colui che sa tutto, la conosce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l’ha scrutata con la sua intelligenza,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colui che ha formato la terra per sempre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l’ha riempita di quadrupedi,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colui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che manda la luce ed essa corre,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l’ha chiamata, ed essa gli ha obbedito con tremore.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Le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stelle hanno brillato nei loro posti di guardia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hanno gioito;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egli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le ha chiamate ed hanno risposto: «Eccoci!»,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hanno brillato di gioia per colui che le ha create.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Egli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è il nostro Dio,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nessun altro può essere confrontato con lui.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Egli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ha scoperto ogni via della sapienza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l’ha data a Giacobbe, suo servo,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a Israele, suo amato.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Pr="001B7919">
        <w:rPr>
          <w:rFonts w:ascii="Arial" w:eastAsia="Calibri" w:hAnsi="Arial" w:cs="Arial"/>
          <w:i/>
          <w:sz w:val="22"/>
          <w:szCs w:val="24"/>
          <w:lang w:eastAsia="en-US"/>
        </w:rPr>
        <w:t>Per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questo è apparsa sulla terra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>e ha vissuto fra gli uomini</w:t>
      </w:r>
      <w:r w:rsidR="001B7919" w:rsidRPr="001B7919">
        <w:rPr>
          <w:rFonts w:ascii="Arial" w:eastAsia="Calibri" w:hAnsi="Arial" w:cs="Arial"/>
          <w:i/>
          <w:sz w:val="22"/>
          <w:szCs w:val="24"/>
          <w:lang w:eastAsia="en-US"/>
        </w:rPr>
        <w:t xml:space="preserve"> (Bar 3,9-38). </w:t>
      </w:r>
    </w:p>
    <w:p w14:paraId="719A57B9" w14:textId="588C5ADB" w:rsidR="00C97FB1" w:rsidRDefault="00C97FB1" w:rsidP="001B7919">
      <w:pPr>
        <w:spacing w:after="120"/>
        <w:jc w:val="both"/>
        <w:rPr>
          <w:rFonts w:ascii="Arial" w:eastAsia="Calibri" w:hAnsi="Arial" w:cs="Arial"/>
          <w:iCs/>
          <w:sz w:val="22"/>
          <w:szCs w:val="24"/>
          <w:lang w:eastAsia="en-US"/>
        </w:rPr>
      </w:pPr>
      <w:r>
        <w:rPr>
          <w:rFonts w:ascii="Arial" w:eastAsia="Calibri" w:hAnsi="Arial" w:cs="Arial"/>
          <w:iCs/>
          <w:sz w:val="22"/>
          <w:szCs w:val="24"/>
          <w:lang w:eastAsia="en-US"/>
        </w:rPr>
        <w:t>Il nostro Sale, la nostra Sapienza è lo Spirito Santo. Quando lo Spirito vive in noi ed è da noi ravvivato senza interruzione e in noi cresce e noi cresciamo in lui</w:t>
      </w:r>
      <w:r w:rsidR="00881462">
        <w:rPr>
          <w:rFonts w:ascii="Arial" w:eastAsia="Calibri" w:hAnsi="Arial" w:cs="Arial"/>
          <w:iCs/>
          <w:sz w:val="22"/>
          <w:szCs w:val="24"/>
          <w:lang w:eastAsia="en-US"/>
        </w:rPr>
        <w:t>,</w:t>
      </w:r>
      <w:r>
        <w:rPr>
          <w:rFonts w:ascii="Arial" w:eastAsia="Calibri" w:hAnsi="Arial" w:cs="Arial"/>
          <w:iCs/>
          <w:sz w:val="22"/>
          <w:szCs w:val="24"/>
          <w:lang w:eastAsia="en-US"/>
        </w:rPr>
        <w:t xml:space="preserve"> </w:t>
      </w:r>
      <w:r w:rsidR="00881462">
        <w:rPr>
          <w:rFonts w:ascii="Arial" w:eastAsia="Calibri" w:hAnsi="Arial" w:cs="Arial"/>
          <w:iCs/>
          <w:sz w:val="22"/>
          <w:szCs w:val="24"/>
          <w:lang w:eastAsia="en-US"/>
        </w:rPr>
        <w:t>s</w:t>
      </w:r>
      <w:r>
        <w:rPr>
          <w:rFonts w:ascii="Arial" w:eastAsia="Calibri" w:hAnsi="Arial" w:cs="Arial"/>
          <w:iCs/>
          <w:sz w:val="22"/>
          <w:szCs w:val="24"/>
          <w:lang w:eastAsia="en-US"/>
        </w:rPr>
        <w:t>empre noi sappiamo qual è il bene più grande per il corpo di Cristo Gesù, sempre sapremo cosa Dio vuole in ogni momento della nostra vita. Sempre sa</w:t>
      </w:r>
      <w:r w:rsidR="00881462">
        <w:rPr>
          <w:rFonts w:ascii="Arial" w:eastAsia="Calibri" w:hAnsi="Arial" w:cs="Arial"/>
          <w:iCs/>
          <w:sz w:val="22"/>
          <w:szCs w:val="24"/>
          <w:lang w:eastAsia="en-US"/>
        </w:rPr>
        <w:t>p</w:t>
      </w:r>
      <w:r>
        <w:rPr>
          <w:rFonts w:ascii="Arial" w:eastAsia="Calibri" w:hAnsi="Arial" w:cs="Arial"/>
          <w:iCs/>
          <w:sz w:val="22"/>
          <w:szCs w:val="24"/>
          <w:lang w:eastAsia="en-US"/>
        </w:rPr>
        <w:t>remo evitare il male. Sempre sa</w:t>
      </w:r>
      <w:r w:rsidR="00881462">
        <w:rPr>
          <w:rFonts w:ascii="Arial" w:eastAsia="Calibri" w:hAnsi="Arial" w:cs="Arial"/>
          <w:iCs/>
          <w:sz w:val="22"/>
          <w:szCs w:val="24"/>
          <w:lang w:eastAsia="en-US"/>
        </w:rPr>
        <w:t>p</w:t>
      </w:r>
      <w:r>
        <w:rPr>
          <w:rFonts w:ascii="Arial" w:eastAsia="Calibri" w:hAnsi="Arial" w:cs="Arial"/>
          <w:iCs/>
          <w:sz w:val="22"/>
          <w:szCs w:val="24"/>
          <w:lang w:eastAsia="en-US"/>
        </w:rPr>
        <w:t xml:space="preserve">remo riconoscere e vincere ogni tentazione. Sempre eviteremo di dare scandalo ai nostri fratelli e sempre agiremo </w:t>
      </w:r>
      <w:r w:rsidR="00881462">
        <w:rPr>
          <w:rFonts w:ascii="Arial" w:eastAsia="Calibri" w:hAnsi="Arial" w:cs="Arial"/>
          <w:iCs/>
          <w:sz w:val="22"/>
          <w:szCs w:val="24"/>
          <w:lang w:eastAsia="en-US"/>
        </w:rPr>
        <w:t xml:space="preserve">perché mai siamo conquistare dal male. Se oggi il male lo si eleva a bene. Il delitto a diritto, la trasgressione dei Comandamenti viene dichiarata amore, se si lavora per impoverire il corpo di Cristo, per abbassarlo, per umiliarlo dinanzi al mondo, è segno che noi non siamo nello Spirito Santo. Non siamo nello Spirito Santo perché non siamo nella Lettera della Parola del Signore. Sapienza e Parola di Dio non separabili. Come in Dio la Sapienza è inseparabile dal suo Pensiero e dalla sua Parola, così anche nel discepolo di Gesù la Sapienza deve essere inseparabile dalla Parola. La Madre di Dio e Madre nostra venga in mezzo a noi e ci arricchisca con la Sapienza che sempre governa il suo cuore. È la sapienza che ci aiuta a fare di ogni nostra sofferenza un sacrificio gradito a Dio per la santificazione della Chiesa e la conversione del mondo. </w:t>
      </w:r>
    </w:p>
    <w:p w14:paraId="2ACEEE5D" w14:textId="4E8D08A5" w:rsidR="002028DF" w:rsidRPr="002028DF" w:rsidRDefault="00F22F32" w:rsidP="004C6950">
      <w:pPr>
        <w:spacing w:after="120"/>
        <w:jc w:val="right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2</w:t>
      </w:r>
      <w:r w:rsidR="00547EB9">
        <w:rPr>
          <w:rFonts w:ascii="Arial" w:hAnsi="Arial"/>
          <w:b/>
          <w:i/>
        </w:rPr>
        <w:t>9</w:t>
      </w:r>
      <w:r>
        <w:rPr>
          <w:rFonts w:ascii="Arial" w:hAnsi="Arial"/>
          <w:b/>
          <w:i/>
        </w:rPr>
        <w:t xml:space="preserve"> </w:t>
      </w:r>
      <w:r w:rsidR="00217893">
        <w:rPr>
          <w:rFonts w:ascii="Arial" w:hAnsi="Arial"/>
          <w:b/>
          <w:i/>
        </w:rPr>
        <w:t xml:space="preserve">Settembre </w:t>
      </w:r>
      <w:r w:rsidR="002028DF" w:rsidRPr="002028DF">
        <w:rPr>
          <w:rFonts w:ascii="Arial" w:hAnsi="Arial"/>
          <w:b/>
          <w:i/>
        </w:rPr>
        <w:t>202</w:t>
      </w:r>
      <w:r w:rsidR="006F75BF">
        <w:rPr>
          <w:rFonts w:ascii="Arial" w:hAnsi="Arial"/>
          <w:b/>
          <w:i/>
        </w:rPr>
        <w:t>4</w:t>
      </w:r>
    </w:p>
    <w:p w14:paraId="7965C7F9" w14:textId="11D87516" w:rsidR="00484E38" w:rsidRPr="002028DF" w:rsidRDefault="00484E38" w:rsidP="002028DF"/>
    <w:sectPr w:rsidR="00484E38" w:rsidRPr="002028DF" w:rsidSect="00DA00BC">
      <w:type w:val="oddPage"/>
      <w:pgSz w:w="11906" w:h="16838" w:code="9"/>
      <w:pgMar w:top="1021" w:right="1701" w:bottom="102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5628"/>
    <w:rsid w:val="0002597A"/>
    <w:rsid w:val="000259B7"/>
    <w:rsid w:val="00026586"/>
    <w:rsid w:val="0002782C"/>
    <w:rsid w:val="0002796A"/>
    <w:rsid w:val="00027C21"/>
    <w:rsid w:val="00030B40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489E"/>
    <w:rsid w:val="00046467"/>
    <w:rsid w:val="000469BE"/>
    <w:rsid w:val="00047309"/>
    <w:rsid w:val="000474EB"/>
    <w:rsid w:val="00047BB0"/>
    <w:rsid w:val="00047BEB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0D5C"/>
    <w:rsid w:val="000A13F7"/>
    <w:rsid w:val="000A30A3"/>
    <w:rsid w:val="000A353A"/>
    <w:rsid w:val="000A3653"/>
    <w:rsid w:val="000A3FCF"/>
    <w:rsid w:val="000A45BC"/>
    <w:rsid w:val="000A5469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3B47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A1A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54"/>
    <w:rsid w:val="001B3B78"/>
    <w:rsid w:val="001B402A"/>
    <w:rsid w:val="001B7919"/>
    <w:rsid w:val="001C1DFF"/>
    <w:rsid w:val="001C31E3"/>
    <w:rsid w:val="001C32AF"/>
    <w:rsid w:val="001C4E2A"/>
    <w:rsid w:val="001C5530"/>
    <w:rsid w:val="001C5B58"/>
    <w:rsid w:val="001C5B85"/>
    <w:rsid w:val="001C70FA"/>
    <w:rsid w:val="001C7D1F"/>
    <w:rsid w:val="001D0556"/>
    <w:rsid w:val="001D078F"/>
    <w:rsid w:val="001D1C64"/>
    <w:rsid w:val="001D2BF9"/>
    <w:rsid w:val="001D2C91"/>
    <w:rsid w:val="001D33A3"/>
    <w:rsid w:val="001D3E67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17893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4F4"/>
    <w:rsid w:val="00260891"/>
    <w:rsid w:val="0026099E"/>
    <w:rsid w:val="002616DF"/>
    <w:rsid w:val="002626E4"/>
    <w:rsid w:val="00263AF3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48E1"/>
    <w:rsid w:val="00275045"/>
    <w:rsid w:val="002766C6"/>
    <w:rsid w:val="002767F8"/>
    <w:rsid w:val="00277050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6268"/>
    <w:rsid w:val="002D7515"/>
    <w:rsid w:val="002E1126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65E4"/>
    <w:rsid w:val="0031676E"/>
    <w:rsid w:val="00317A42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19E"/>
    <w:rsid w:val="003873D8"/>
    <w:rsid w:val="00387B56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8B1"/>
    <w:rsid w:val="003B192F"/>
    <w:rsid w:val="003B1CAA"/>
    <w:rsid w:val="003B27E2"/>
    <w:rsid w:val="003B2E6D"/>
    <w:rsid w:val="003B3001"/>
    <w:rsid w:val="003B3948"/>
    <w:rsid w:val="003B39D2"/>
    <w:rsid w:val="003B401C"/>
    <w:rsid w:val="003C0508"/>
    <w:rsid w:val="003C1238"/>
    <w:rsid w:val="003C6CCE"/>
    <w:rsid w:val="003C70F5"/>
    <w:rsid w:val="003D0465"/>
    <w:rsid w:val="003D06E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4FBA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5E24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950"/>
    <w:rsid w:val="004C6B43"/>
    <w:rsid w:val="004D08B5"/>
    <w:rsid w:val="004D0DEF"/>
    <w:rsid w:val="004D0F69"/>
    <w:rsid w:val="004D121E"/>
    <w:rsid w:val="004D15CC"/>
    <w:rsid w:val="004D2F80"/>
    <w:rsid w:val="004D4399"/>
    <w:rsid w:val="004D48E3"/>
    <w:rsid w:val="004D51E8"/>
    <w:rsid w:val="004D58A1"/>
    <w:rsid w:val="004D590D"/>
    <w:rsid w:val="004D59DA"/>
    <w:rsid w:val="004D6626"/>
    <w:rsid w:val="004D68B0"/>
    <w:rsid w:val="004E0C2E"/>
    <w:rsid w:val="004E2818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1EA5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27A4A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47EB9"/>
    <w:rsid w:val="00551B12"/>
    <w:rsid w:val="0055456A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0FD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9765B"/>
    <w:rsid w:val="005A0918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A7DA2"/>
    <w:rsid w:val="005B06A9"/>
    <w:rsid w:val="005B0898"/>
    <w:rsid w:val="005B217A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393A"/>
    <w:rsid w:val="005D4B92"/>
    <w:rsid w:val="005D544D"/>
    <w:rsid w:val="005E01CA"/>
    <w:rsid w:val="005E032F"/>
    <w:rsid w:val="005E11F4"/>
    <w:rsid w:val="005E2F79"/>
    <w:rsid w:val="005E4A9D"/>
    <w:rsid w:val="005E4C17"/>
    <w:rsid w:val="005E5ED2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2A3"/>
    <w:rsid w:val="006235F2"/>
    <w:rsid w:val="006243DF"/>
    <w:rsid w:val="00624AEC"/>
    <w:rsid w:val="0062726E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01BA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237"/>
    <w:rsid w:val="006A7747"/>
    <w:rsid w:val="006A779B"/>
    <w:rsid w:val="006B2F12"/>
    <w:rsid w:val="006B3BA2"/>
    <w:rsid w:val="006B5611"/>
    <w:rsid w:val="006B5719"/>
    <w:rsid w:val="006B6072"/>
    <w:rsid w:val="006B7FBC"/>
    <w:rsid w:val="006C04F1"/>
    <w:rsid w:val="006C1675"/>
    <w:rsid w:val="006C1B2C"/>
    <w:rsid w:val="006C41FF"/>
    <w:rsid w:val="006C4B45"/>
    <w:rsid w:val="006C6AEC"/>
    <w:rsid w:val="006D0E16"/>
    <w:rsid w:val="006D2242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5BF"/>
    <w:rsid w:val="006F76AC"/>
    <w:rsid w:val="006F77A9"/>
    <w:rsid w:val="006F7DC2"/>
    <w:rsid w:val="00701A38"/>
    <w:rsid w:val="007029B9"/>
    <w:rsid w:val="00703B6C"/>
    <w:rsid w:val="0070444C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47B2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D56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0E37"/>
    <w:rsid w:val="00772C8C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499C"/>
    <w:rsid w:val="00794F19"/>
    <w:rsid w:val="007958CB"/>
    <w:rsid w:val="00796A62"/>
    <w:rsid w:val="007A003F"/>
    <w:rsid w:val="007A00BD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5852"/>
    <w:rsid w:val="007C79F7"/>
    <w:rsid w:val="007D18EB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E7FA5"/>
    <w:rsid w:val="007F0703"/>
    <w:rsid w:val="007F153C"/>
    <w:rsid w:val="007F56D0"/>
    <w:rsid w:val="007F5ACE"/>
    <w:rsid w:val="007F64CE"/>
    <w:rsid w:val="007F71FD"/>
    <w:rsid w:val="008011B9"/>
    <w:rsid w:val="00802840"/>
    <w:rsid w:val="00802C71"/>
    <w:rsid w:val="00804514"/>
    <w:rsid w:val="00804A5D"/>
    <w:rsid w:val="00807342"/>
    <w:rsid w:val="00807626"/>
    <w:rsid w:val="00810188"/>
    <w:rsid w:val="00810BE5"/>
    <w:rsid w:val="008114EA"/>
    <w:rsid w:val="008118C4"/>
    <w:rsid w:val="00811BB7"/>
    <w:rsid w:val="008124A9"/>
    <w:rsid w:val="0081267D"/>
    <w:rsid w:val="00813240"/>
    <w:rsid w:val="008133EF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09D3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1462"/>
    <w:rsid w:val="008824B8"/>
    <w:rsid w:val="00883796"/>
    <w:rsid w:val="0088393E"/>
    <w:rsid w:val="00883AE9"/>
    <w:rsid w:val="0088520B"/>
    <w:rsid w:val="00885919"/>
    <w:rsid w:val="00886404"/>
    <w:rsid w:val="008864B5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3BDF"/>
    <w:rsid w:val="008A4EC6"/>
    <w:rsid w:val="008A5052"/>
    <w:rsid w:val="008A6ABE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8AF"/>
    <w:rsid w:val="008D090E"/>
    <w:rsid w:val="008D1096"/>
    <w:rsid w:val="008D3C61"/>
    <w:rsid w:val="008D524A"/>
    <w:rsid w:val="008D6B91"/>
    <w:rsid w:val="008D6CD0"/>
    <w:rsid w:val="008D719E"/>
    <w:rsid w:val="008D7B71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3E54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22807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B6C"/>
    <w:rsid w:val="00951E65"/>
    <w:rsid w:val="0095204B"/>
    <w:rsid w:val="009550B6"/>
    <w:rsid w:val="009554D6"/>
    <w:rsid w:val="009556A4"/>
    <w:rsid w:val="00955A56"/>
    <w:rsid w:val="00955B1A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4559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70C"/>
    <w:rsid w:val="00995BBB"/>
    <w:rsid w:val="00997A9E"/>
    <w:rsid w:val="00997AA7"/>
    <w:rsid w:val="009A09AC"/>
    <w:rsid w:val="009A0CC6"/>
    <w:rsid w:val="009A1BC0"/>
    <w:rsid w:val="009A3DC2"/>
    <w:rsid w:val="009A4B6C"/>
    <w:rsid w:val="009A702B"/>
    <w:rsid w:val="009A7087"/>
    <w:rsid w:val="009B07E5"/>
    <w:rsid w:val="009B17EF"/>
    <w:rsid w:val="009B237D"/>
    <w:rsid w:val="009B26AF"/>
    <w:rsid w:val="009B3996"/>
    <w:rsid w:val="009B43A1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5BD8"/>
    <w:rsid w:val="009C754A"/>
    <w:rsid w:val="009C7836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4AB8"/>
    <w:rsid w:val="00A3793D"/>
    <w:rsid w:val="00A40F5C"/>
    <w:rsid w:val="00A422E8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2108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7671"/>
    <w:rsid w:val="00AF79F4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8B6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064B"/>
    <w:rsid w:val="00B51239"/>
    <w:rsid w:val="00B51678"/>
    <w:rsid w:val="00B52901"/>
    <w:rsid w:val="00B531DB"/>
    <w:rsid w:val="00B53636"/>
    <w:rsid w:val="00B543CC"/>
    <w:rsid w:val="00B543F8"/>
    <w:rsid w:val="00B54A6D"/>
    <w:rsid w:val="00B558A5"/>
    <w:rsid w:val="00B560F6"/>
    <w:rsid w:val="00B56977"/>
    <w:rsid w:val="00B57F14"/>
    <w:rsid w:val="00B606FD"/>
    <w:rsid w:val="00B60B57"/>
    <w:rsid w:val="00B62808"/>
    <w:rsid w:val="00B63A04"/>
    <w:rsid w:val="00B65449"/>
    <w:rsid w:val="00B65C5D"/>
    <w:rsid w:val="00B6627E"/>
    <w:rsid w:val="00B66645"/>
    <w:rsid w:val="00B70334"/>
    <w:rsid w:val="00B715F8"/>
    <w:rsid w:val="00B72E1C"/>
    <w:rsid w:val="00B740B2"/>
    <w:rsid w:val="00B76CA3"/>
    <w:rsid w:val="00B77AC5"/>
    <w:rsid w:val="00B80764"/>
    <w:rsid w:val="00B82FFE"/>
    <w:rsid w:val="00B836C6"/>
    <w:rsid w:val="00B84E9C"/>
    <w:rsid w:val="00B86C37"/>
    <w:rsid w:val="00B91BF7"/>
    <w:rsid w:val="00B91E5B"/>
    <w:rsid w:val="00B92BB2"/>
    <w:rsid w:val="00B92C0A"/>
    <w:rsid w:val="00B95966"/>
    <w:rsid w:val="00B95DC0"/>
    <w:rsid w:val="00B96B4F"/>
    <w:rsid w:val="00BA213E"/>
    <w:rsid w:val="00BA23E8"/>
    <w:rsid w:val="00BA25C7"/>
    <w:rsid w:val="00BA309B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6D0"/>
    <w:rsid w:val="00BB7774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34A1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6504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188A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56D8C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41D"/>
    <w:rsid w:val="00C7162D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4270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97FB1"/>
    <w:rsid w:val="00CA12ED"/>
    <w:rsid w:val="00CA17C2"/>
    <w:rsid w:val="00CA1C0D"/>
    <w:rsid w:val="00CA50AE"/>
    <w:rsid w:val="00CA7C84"/>
    <w:rsid w:val="00CB0B7F"/>
    <w:rsid w:val="00CB1E88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3DDF"/>
    <w:rsid w:val="00CD678D"/>
    <w:rsid w:val="00CE01B0"/>
    <w:rsid w:val="00CE061B"/>
    <w:rsid w:val="00CE2F07"/>
    <w:rsid w:val="00CE3139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54"/>
    <w:rsid w:val="00CF45FB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54B0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1AE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878F0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6D1"/>
    <w:rsid w:val="00DD1EEB"/>
    <w:rsid w:val="00DD230E"/>
    <w:rsid w:val="00DD38D7"/>
    <w:rsid w:val="00DD66B0"/>
    <w:rsid w:val="00DE3E3D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385"/>
    <w:rsid w:val="00E7341B"/>
    <w:rsid w:val="00E81057"/>
    <w:rsid w:val="00E822E4"/>
    <w:rsid w:val="00E82F3F"/>
    <w:rsid w:val="00E832D4"/>
    <w:rsid w:val="00E87657"/>
    <w:rsid w:val="00E87DE8"/>
    <w:rsid w:val="00E9037B"/>
    <w:rsid w:val="00E90BED"/>
    <w:rsid w:val="00E90E60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08DC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585B"/>
    <w:rsid w:val="00ED6B23"/>
    <w:rsid w:val="00EE0577"/>
    <w:rsid w:val="00EE17D2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2F32"/>
    <w:rsid w:val="00F23E3D"/>
    <w:rsid w:val="00F23EDF"/>
    <w:rsid w:val="00F2439F"/>
    <w:rsid w:val="00F243AA"/>
    <w:rsid w:val="00F24ED3"/>
    <w:rsid w:val="00F25B39"/>
    <w:rsid w:val="00F31EC8"/>
    <w:rsid w:val="00F34903"/>
    <w:rsid w:val="00F350AC"/>
    <w:rsid w:val="00F352B7"/>
    <w:rsid w:val="00F35933"/>
    <w:rsid w:val="00F35AA3"/>
    <w:rsid w:val="00F35E43"/>
    <w:rsid w:val="00F361CE"/>
    <w:rsid w:val="00F40E21"/>
    <w:rsid w:val="00F41140"/>
    <w:rsid w:val="00F422C0"/>
    <w:rsid w:val="00F460B3"/>
    <w:rsid w:val="00F52853"/>
    <w:rsid w:val="00F5364A"/>
    <w:rsid w:val="00F554AC"/>
    <w:rsid w:val="00F571AC"/>
    <w:rsid w:val="00F5752A"/>
    <w:rsid w:val="00F57E61"/>
    <w:rsid w:val="00F62845"/>
    <w:rsid w:val="00F62C58"/>
    <w:rsid w:val="00F635E2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2FEE"/>
    <w:rsid w:val="00F8305A"/>
    <w:rsid w:val="00F832A5"/>
    <w:rsid w:val="00F83764"/>
    <w:rsid w:val="00F848AF"/>
    <w:rsid w:val="00F850C7"/>
    <w:rsid w:val="00F858CF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48E6"/>
    <w:rsid w:val="00FE52F3"/>
    <w:rsid w:val="00FE5AB8"/>
    <w:rsid w:val="00FE5EA7"/>
    <w:rsid w:val="00FE6333"/>
    <w:rsid w:val="00FF19DE"/>
    <w:rsid w:val="00FF1A10"/>
    <w:rsid w:val="00FF3FBD"/>
    <w:rsid w:val="00FF5114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5</cp:revision>
  <cp:lastPrinted>2010-11-10T17:24:00Z</cp:lastPrinted>
  <dcterms:created xsi:type="dcterms:W3CDTF">2024-05-30T16:46:00Z</dcterms:created>
  <dcterms:modified xsi:type="dcterms:W3CDTF">2024-06-01T09:56:00Z</dcterms:modified>
</cp:coreProperties>
</file>